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ED5B" w14:textId="03C87B5E" w:rsidR="00E4231E" w:rsidRPr="00FA2A80" w:rsidRDefault="00FB79C5" w:rsidP="00FA2A8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A2A80">
        <w:rPr>
          <w:rFonts w:ascii="Arial" w:hAnsi="Arial" w:cs="Arial"/>
          <w:b/>
          <w:bCs/>
          <w:sz w:val="20"/>
          <w:szCs w:val="20"/>
        </w:rPr>
        <w:t>ГАРАНТИИ ИЗГОТОВИТЕЛЯ</w:t>
      </w:r>
    </w:p>
    <w:p w14:paraId="3D3188BC" w14:textId="54DAF402" w:rsidR="00FB79C5" w:rsidRPr="00FA2A80" w:rsidRDefault="00FB79C5" w:rsidP="00FA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A80">
        <w:rPr>
          <w:rFonts w:ascii="Arial" w:hAnsi="Arial" w:cs="Arial"/>
          <w:sz w:val="20"/>
          <w:szCs w:val="20"/>
        </w:rPr>
        <w:t>Предприятие-изготовитель гарантирует исправность ВЧ инструментов при соблюдении потребителем условий эксплуатации, хранения и транспортирования.</w:t>
      </w:r>
    </w:p>
    <w:p w14:paraId="6ECFC3F8" w14:textId="258804A5" w:rsidR="00FB79C5" w:rsidRPr="00FA2A80" w:rsidRDefault="00FB79C5" w:rsidP="00FA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A80">
        <w:rPr>
          <w:rFonts w:ascii="Arial" w:hAnsi="Arial" w:cs="Arial"/>
          <w:sz w:val="20"/>
          <w:szCs w:val="20"/>
        </w:rPr>
        <w:t>Гарантийный срок эксплуатации составляет:</w:t>
      </w:r>
    </w:p>
    <w:p w14:paraId="6E26EBD5" w14:textId="3F656F4E" w:rsidR="00FB79C5" w:rsidRPr="00FA2A80" w:rsidRDefault="00FB79C5" w:rsidP="00FA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A80">
        <w:rPr>
          <w:rFonts w:ascii="Arial" w:hAnsi="Arial" w:cs="Arial"/>
          <w:sz w:val="20"/>
          <w:szCs w:val="20"/>
        </w:rPr>
        <w:t>- 12 месяцев для электродов с диаметром проволоки рабочего элемента до 0,3 мм включительно при количестве рабочих циклов не более 30, включающих дезинфекцию, стерилизацию и(или) использование по назначению;</w:t>
      </w:r>
    </w:p>
    <w:p w14:paraId="74E75998" w14:textId="77777777" w:rsidR="00FB79C5" w:rsidRPr="00FA2A80" w:rsidRDefault="00FB79C5" w:rsidP="00FA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A80">
        <w:rPr>
          <w:rFonts w:ascii="Arial" w:hAnsi="Arial" w:cs="Arial"/>
          <w:sz w:val="20"/>
          <w:szCs w:val="20"/>
        </w:rPr>
        <w:t>- 12 месяцев для нейтральных электродов и кабелей для подключения нейтральных электродов при количестве рабочих циклов не более 100, включающих дезинфекцию, стерилизацию и(или) использование по назначению;</w:t>
      </w:r>
    </w:p>
    <w:p w14:paraId="6E1C1CF1" w14:textId="77777777" w:rsidR="00FB79C5" w:rsidRPr="00FA2A80" w:rsidRDefault="00FB79C5" w:rsidP="00FA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A80">
        <w:rPr>
          <w:rFonts w:ascii="Arial" w:hAnsi="Arial" w:cs="Arial"/>
          <w:sz w:val="20"/>
          <w:szCs w:val="20"/>
        </w:rPr>
        <w:t>- 12 месяцев для биполярных инструментов (электродов) пинцетов с кабелем при количестве рабочих циклов не более 10, включающих дезинфекцию, стерилизацию и(или) использование по назначению;</w:t>
      </w:r>
    </w:p>
    <w:p w14:paraId="4431A701" w14:textId="77777777" w:rsidR="00FB79C5" w:rsidRPr="00FA2A80" w:rsidRDefault="00FB79C5" w:rsidP="00FA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A80">
        <w:rPr>
          <w:rFonts w:ascii="Arial" w:hAnsi="Arial" w:cs="Arial"/>
          <w:sz w:val="20"/>
          <w:szCs w:val="20"/>
        </w:rPr>
        <w:t xml:space="preserve">- 12 месяцев для </w:t>
      </w:r>
      <w:proofErr w:type="spellStart"/>
      <w:r w:rsidRPr="00FA2A80">
        <w:rPr>
          <w:rFonts w:ascii="Arial" w:hAnsi="Arial" w:cs="Arial"/>
          <w:sz w:val="20"/>
          <w:szCs w:val="20"/>
        </w:rPr>
        <w:t>монополярных</w:t>
      </w:r>
      <w:proofErr w:type="spellEnd"/>
      <w:r w:rsidRPr="00FA2A80">
        <w:rPr>
          <w:rFonts w:ascii="Arial" w:hAnsi="Arial" w:cs="Arial"/>
          <w:sz w:val="20"/>
          <w:szCs w:val="20"/>
        </w:rPr>
        <w:t xml:space="preserve"> инструментов (электродов) для </w:t>
      </w:r>
      <w:proofErr w:type="spellStart"/>
      <w:r w:rsidRPr="00FA2A80">
        <w:rPr>
          <w:rFonts w:ascii="Arial" w:hAnsi="Arial" w:cs="Arial"/>
          <w:sz w:val="20"/>
          <w:szCs w:val="20"/>
        </w:rPr>
        <w:t>аргонусиленной</w:t>
      </w:r>
      <w:proofErr w:type="spellEnd"/>
      <w:r w:rsidRPr="00FA2A80">
        <w:rPr>
          <w:rFonts w:ascii="Arial" w:hAnsi="Arial" w:cs="Arial"/>
          <w:sz w:val="20"/>
          <w:szCs w:val="20"/>
        </w:rPr>
        <w:t xml:space="preserve"> коагуляции для эндоскопических применений жестких при количестве рабочих циклов не более 20, включающих дезинфекцию, стерилизацию и(или) использование по назначению;</w:t>
      </w:r>
    </w:p>
    <w:p w14:paraId="656D6417" w14:textId="20169419" w:rsidR="00FB79C5" w:rsidRPr="00FA2A80" w:rsidRDefault="00FB79C5" w:rsidP="00FA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A80">
        <w:rPr>
          <w:rFonts w:ascii="Arial" w:hAnsi="Arial" w:cs="Arial"/>
          <w:sz w:val="20"/>
          <w:szCs w:val="20"/>
        </w:rPr>
        <w:t xml:space="preserve">- 12 месяцев для </w:t>
      </w:r>
      <w:proofErr w:type="spellStart"/>
      <w:r w:rsidRPr="00FA2A80">
        <w:rPr>
          <w:rFonts w:ascii="Arial" w:hAnsi="Arial" w:cs="Arial"/>
          <w:sz w:val="20"/>
          <w:szCs w:val="20"/>
        </w:rPr>
        <w:t>монополярных</w:t>
      </w:r>
      <w:proofErr w:type="spellEnd"/>
      <w:r w:rsidRPr="00FA2A80">
        <w:rPr>
          <w:rFonts w:ascii="Arial" w:hAnsi="Arial" w:cs="Arial"/>
          <w:sz w:val="20"/>
          <w:szCs w:val="20"/>
        </w:rPr>
        <w:t xml:space="preserve"> инструментов (электродов) для </w:t>
      </w:r>
      <w:proofErr w:type="spellStart"/>
      <w:r w:rsidRPr="00FA2A80">
        <w:rPr>
          <w:rFonts w:ascii="Arial" w:hAnsi="Arial" w:cs="Arial"/>
          <w:sz w:val="20"/>
          <w:szCs w:val="20"/>
        </w:rPr>
        <w:t>аргонусиленной</w:t>
      </w:r>
      <w:proofErr w:type="spellEnd"/>
      <w:r w:rsidRPr="00FA2A80">
        <w:rPr>
          <w:rFonts w:ascii="Arial" w:hAnsi="Arial" w:cs="Arial"/>
          <w:sz w:val="20"/>
          <w:szCs w:val="20"/>
        </w:rPr>
        <w:t xml:space="preserve"> коагуляции для эндоскопических применений гибких зондов при количестве рабочих циклов не более 20, включающих дезинфекцию, стерилизацию и(или) использование по назначению;</w:t>
      </w:r>
    </w:p>
    <w:p w14:paraId="1D3C488B" w14:textId="67B29733" w:rsidR="00FB79C5" w:rsidRPr="00FA2A80" w:rsidRDefault="00FB79C5" w:rsidP="00FA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A80">
        <w:rPr>
          <w:rFonts w:ascii="Arial" w:hAnsi="Arial" w:cs="Arial"/>
          <w:sz w:val="20"/>
          <w:szCs w:val="20"/>
        </w:rPr>
        <w:t xml:space="preserve">- 12 месяцев для </w:t>
      </w:r>
      <w:proofErr w:type="spellStart"/>
      <w:r w:rsidRPr="00FA2A80">
        <w:rPr>
          <w:rFonts w:ascii="Arial" w:hAnsi="Arial" w:cs="Arial"/>
          <w:sz w:val="20"/>
          <w:szCs w:val="20"/>
        </w:rPr>
        <w:t>монополярных</w:t>
      </w:r>
      <w:proofErr w:type="spellEnd"/>
      <w:r w:rsidRPr="00FA2A80">
        <w:rPr>
          <w:rFonts w:ascii="Arial" w:hAnsi="Arial" w:cs="Arial"/>
          <w:sz w:val="20"/>
          <w:szCs w:val="20"/>
        </w:rPr>
        <w:t xml:space="preserve"> инструментов (электродов) для </w:t>
      </w:r>
      <w:proofErr w:type="spellStart"/>
      <w:r w:rsidRPr="00FA2A80">
        <w:rPr>
          <w:rFonts w:ascii="Arial" w:hAnsi="Arial" w:cs="Arial"/>
          <w:sz w:val="20"/>
          <w:szCs w:val="20"/>
        </w:rPr>
        <w:t>аргонусиленной</w:t>
      </w:r>
      <w:proofErr w:type="spellEnd"/>
      <w:r w:rsidRPr="00FA2A80">
        <w:rPr>
          <w:rFonts w:ascii="Arial" w:hAnsi="Arial" w:cs="Arial"/>
          <w:sz w:val="20"/>
          <w:szCs w:val="20"/>
        </w:rPr>
        <w:t xml:space="preserve"> коагуляции и хирургии, для </w:t>
      </w:r>
      <w:proofErr w:type="spellStart"/>
      <w:r w:rsidRPr="00FA2A80">
        <w:rPr>
          <w:rFonts w:ascii="Arial" w:hAnsi="Arial" w:cs="Arial"/>
          <w:sz w:val="20"/>
          <w:szCs w:val="20"/>
        </w:rPr>
        <w:t>монополярных</w:t>
      </w:r>
      <w:proofErr w:type="spellEnd"/>
      <w:r w:rsidRPr="00FA2A80">
        <w:rPr>
          <w:rFonts w:ascii="Arial" w:hAnsi="Arial" w:cs="Arial"/>
          <w:sz w:val="20"/>
          <w:szCs w:val="20"/>
        </w:rPr>
        <w:t xml:space="preserve"> инструментов (электродов) для </w:t>
      </w:r>
      <w:proofErr w:type="spellStart"/>
      <w:r w:rsidRPr="00FA2A80">
        <w:rPr>
          <w:rFonts w:ascii="Arial" w:hAnsi="Arial" w:cs="Arial"/>
          <w:sz w:val="20"/>
          <w:szCs w:val="20"/>
        </w:rPr>
        <w:t>аргонусиленной</w:t>
      </w:r>
      <w:proofErr w:type="spellEnd"/>
      <w:r w:rsidRPr="00FA2A80">
        <w:rPr>
          <w:rFonts w:ascii="Arial" w:hAnsi="Arial" w:cs="Arial"/>
          <w:sz w:val="20"/>
          <w:szCs w:val="20"/>
        </w:rPr>
        <w:t xml:space="preserve"> коагуляции и хирургии ля лапароскопических применений жестких при количестве рабочих циклов не более 75, включающих дезинфекцию, стерилизацию и(или) использование по назначению;</w:t>
      </w:r>
    </w:p>
    <w:p w14:paraId="2B6B36C1" w14:textId="2032CC42" w:rsidR="00FB79C5" w:rsidRPr="00FA2A80" w:rsidRDefault="00FB79C5" w:rsidP="00FA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A80">
        <w:rPr>
          <w:rFonts w:ascii="Arial" w:hAnsi="Arial" w:cs="Arial"/>
          <w:sz w:val="20"/>
          <w:szCs w:val="20"/>
        </w:rPr>
        <w:t>- 12 месяцев для биполярных инструментов (электродов) пинцетов с каналом для ирригации при количестве рабочих циклов не более 50, включающих дезинфекцию, стерилизацию и(или) использование по назначению;</w:t>
      </w:r>
    </w:p>
    <w:p w14:paraId="4D5D0B38" w14:textId="1143F921" w:rsidR="00FB79C5" w:rsidRPr="00FA2A80" w:rsidRDefault="00FB79C5" w:rsidP="00FA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A80">
        <w:rPr>
          <w:rFonts w:ascii="Arial" w:hAnsi="Arial" w:cs="Arial"/>
          <w:sz w:val="20"/>
          <w:szCs w:val="20"/>
        </w:rPr>
        <w:t>- 12 месяцев для биполярных инструментов (электродов) ножниц при количестве рабочих циклов не более 25, включающих дезинфекцию, стерилизацию и(или) использование по назначению;</w:t>
      </w:r>
    </w:p>
    <w:p w14:paraId="15D9C903" w14:textId="12B1E989" w:rsidR="00FB79C5" w:rsidRPr="00FA2A80" w:rsidRDefault="00FB79C5" w:rsidP="00FA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A80">
        <w:rPr>
          <w:rFonts w:ascii="Arial" w:hAnsi="Arial" w:cs="Arial"/>
          <w:sz w:val="20"/>
          <w:szCs w:val="20"/>
        </w:rPr>
        <w:t xml:space="preserve">- 12 месяцев для биполярных инструментов (электродов) зажимов для </w:t>
      </w:r>
      <w:proofErr w:type="spellStart"/>
      <w:r w:rsidRPr="00FA2A80">
        <w:rPr>
          <w:rFonts w:ascii="Arial" w:hAnsi="Arial" w:cs="Arial"/>
          <w:sz w:val="20"/>
          <w:szCs w:val="20"/>
        </w:rPr>
        <w:t>лигирования</w:t>
      </w:r>
      <w:proofErr w:type="spellEnd"/>
      <w:r w:rsidRPr="00FA2A80">
        <w:rPr>
          <w:rFonts w:ascii="Arial" w:hAnsi="Arial" w:cs="Arial"/>
          <w:sz w:val="20"/>
          <w:szCs w:val="20"/>
        </w:rPr>
        <w:t xml:space="preserve"> крупных сосудов при количестве рабочих циклов не более 50, включающих дезинфекцию, стерилизацию и(или) использование по назначению;</w:t>
      </w:r>
    </w:p>
    <w:p w14:paraId="3AF10A9C" w14:textId="04141F64" w:rsidR="00225499" w:rsidRPr="00FA2A80" w:rsidRDefault="00225499" w:rsidP="00FA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A80">
        <w:rPr>
          <w:rFonts w:ascii="Arial" w:hAnsi="Arial" w:cs="Arial"/>
          <w:sz w:val="20"/>
          <w:szCs w:val="20"/>
        </w:rPr>
        <w:t>- 12 месяцев для держателей для подключения биполярных инструментов (электродов), инструментальная часть – подключение ножниц с двумя штекерами при количестве рабочих циклов не более 75, включающих дезинфекцию, стерилизацию и(или) использование по назначению;</w:t>
      </w:r>
    </w:p>
    <w:p w14:paraId="411A0C8A" w14:textId="638EC4B6" w:rsidR="00225499" w:rsidRPr="00FA2A80" w:rsidRDefault="00225499" w:rsidP="00FA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A80">
        <w:rPr>
          <w:rFonts w:ascii="Arial" w:hAnsi="Arial" w:cs="Arial"/>
          <w:sz w:val="20"/>
          <w:szCs w:val="20"/>
        </w:rPr>
        <w:t xml:space="preserve">- 12 месяцев для держателей для подключения биполярных инструментов (электродов), инструментальная часть – подключение к </w:t>
      </w:r>
      <w:proofErr w:type="spellStart"/>
      <w:r w:rsidRPr="00FA2A80">
        <w:rPr>
          <w:rFonts w:ascii="Arial" w:hAnsi="Arial" w:cs="Arial"/>
          <w:sz w:val="20"/>
          <w:szCs w:val="20"/>
        </w:rPr>
        <w:t>резектоскопу</w:t>
      </w:r>
      <w:proofErr w:type="spellEnd"/>
      <w:r w:rsidRPr="00FA2A80">
        <w:rPr>
          <w:rFonts w:ascii="Arial" w:hAnsi="Arial" w:cs="Arial"/>
          <w:sz w:val="20"/>
          <w:szCs w:val="20"/>
        </w:rPr>
        <w:t xml:space="preserve"> </w:t>
      </w:r>
      <w:r w:rsidRPr="00FA2A80">
        <w:rPr>
          <w:rFonts w:ascii="Arial" w:hAnsi="Arial" w:cs="Arial"/>
          <w:sz w:val="20"/>
          <w:szCs w:val="20"/>
          <w:lang w:val="en-US"/>
        </w:rPr>
        <w:t>Storz</w:t>
      </w:r>
      <w:r w:rsidRPr="00FA2A80">
        <w:rPr>
          <w:rFonts w:ascii="Arial" w:hAnsi="Arial" w:cs="Arial"/>
          <w:sz w:val="20"/>
          <w:szCs w:val="20"/>
        </w:rPr>
        <w:t xml:space="preserve"> при количестве рабочих циклов не более 20, включающих дезинфекцию, стерилизацию и(или) использование по назначению;</w:t>
      </w:r>
    </w:p>
    <w:p w14:paraId="3FD679E0" w14:textId="05E444F1" w:rsidR="00225499" w:rsidRPr="00FA2A80" w:rsidRDefault="00225499" w:rsidP="00FA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A80">
        <w:rPr>
          <w:rFonts w:ascii="Arial" w:hAnsi="Arial" w:cs="Arial"/>
          <w:sz w:val="20"/>
          <w:szCs w:val="20"/>
        </w:rPr>
        <w:t xml:space="preserve">- 12 месяцев для держателей для подключения биполярных инструментов (электродов), инструментальная часть – подключение к </w:t>
      </w:r>
      <w:proofErr w:type="spellStart"/>
      <w:r w:rsidRPr="00FA2A80">
        <w:rPr>
          <w:rFonts w:ascii="Arial" w:hAnsi="Arial" w:cs="Arial"/>
          <w:sz w:val="20"/>
          <w:szCs w:val="20"/>
        </w:rPr>
        <w:t>резектоскопу</w:t>
      </w:r>
      <w:proofErr w:type="spellEnd"/>
      <w:r w:rsidRPr="00FA2A80">
        <w:rPr>
          <w:rFonts w:ascii="Arial" w:hAnsi="Arial" w:cs="Arial"/>
          <w:sz w:val="20"/>
          <w:szCs w:val="20"/>
        </w:rPr>
        <w:t xml:space="preserve"> </w:t>
      </w:r>
      <w:r w:rsidRPr="00FA2A80">
        <w:rPr>
          <w:rFonts w:ascii="Arial" w:hAnsi="Arial" w:cs="Arial"/>
          <w:sz w:val="20"/>
          <w:szCs w:val="20"/>
          <w:lang w:val="en-US"/>
        </w:rPr>
        <w:t>WOLF</w:t>
      </w:r>
      <w:r w:rsidRPr="00FA2A80">
        <w:rPr>
          <w:rFonts w:ascii="Arial" w:hAnsi="Arial" w:cs="Arial"/>
          <w:sz w:val="20"/>
          <w:szCs w:val="20"/>
        </w:rPr>
        <w:t xml:space="preserve">, </w:t>
      </w:r>
      <w:r w:rsidRPr="00FA2A80">
        <w:rPr>
          <w:rFonts w:ascii="Arial" w:hAnsi="Arial" w:cs="Arial"/>
          <w:sz w:val="20"/>
          <w:szCs w:val="20"/>
          <w:lang w:val="en-US"/>
        </w:rPr>
        <w:t>RZ</w:t>
      </w:r>
      <w:r w:rsidRPr="00FA2A80">
        <w:rPr>
          <w:rFonts w:ascii="Arial" w:hAnsi="Arial" w:cs="Arial"/>
          <w:sz w:val="20"/>
          <w:szCs w:val="20"/>
        </w:rPr>
        <w:t xml:space="preserve">, </w:t>
      </w:r>
      <w:r w:rsidRPr="00FA2A80">
        <w:rPr>
          <w:rFonts w:ascii="Arial" w:hAnsi="Arial" w:cs="Arial"/>
          <w:sz w:val="20"/>
          <w:szCs w:val="20"/>
          <w:lang w:val="en-US"/>
        </w:rPr>
        <w:t>O</w:t>
      </w:r>
      <w:r w:rsidR="00FA2A80" w:rsidRPr="00FA2A80">
        <w:rPr>
          <w:rFonts w:ascii="Arial" w:hAnsi="Arial" w:cs="Arial"/>
          <w:sz w:val="20"/>
          <w:szCs w:val="20"/>
          <w:lang w:val="en-US"/>
        </w:rPr>
        <w:t>LYMPUS</w:t>
      </w:r>
      <w:r w:rsidRPr="00FA2A80">
        <w:rPr>
          <w:rFonts w:ascii="Arial" w:hAnsi="Arial" w:cs="Arial"/>
          <w:sz w:val="20"/>
          <w:szCs w:val="20"/>
        </w:rPr>
        <w:t xml:space="preserve"> при количестве рабочих циклов не более 20, включающих дезинфекцию, стерилизацию и(или) использование по назначению;</w:t>
      </w:r>
    </w:p>
    <w:p w14:paraId="670C0FBE" w14:textId="77777777" w:rsidR="00FA2A80" w:rsidRPr="00FA2A80" w:rsidRDefault="00FA2A80" w:rsidP="00FA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A80">
        <w:rPr>
          <w:rFonts w:ascii="Arial" w:hAnsi="Arial" w:cs="Arial"/>
          <w:sz w:val="20"/>
          <w:szCs w:val="20"/>
        </w:rPr>
        <w:t>- 12 месяцев</w:t>
      </w:r>
      <w:r>
        <w:rPr>
          <w:rFonts w:ascii="Arial" w:hAnsi="Arial" w:cs="Arial"/>
          <w:sz w:val="20"/>
          <w:szCs w:val="20"/>
        </w:rPr>
        <w:t xml:space="preserve"> для биполярных инструментов для лапароскопических применений: рукояток, тубусов, внутренних и внешних тубусов при количестве рабочих циклов не более 50, </w:t>
      </w:r>
      <w:r w:rsidRPr="00FA2A80">
        <w:rPr>
          <w:rFonts w:ascii="Arial" w:hAnsi="Arial" w:cs="Arial"/>
          <w:sz w:val="20"/>
          <w:szCs w:val="20"/>
        </w:rPr>
        <w:t>включающих дезинфекцию, стерилизацию и(или) использование по назначению;</w:t>
      </w:r>
    </w:p>
    <w:p w14:paraId="771D7320" w14:textId="782D2743" w:rsidR="00225499" w:rsidRDefault="00FA2A80" w:rsidP="00AB3AB2">
      <w:pPr>
        <w:spacing w:after="0" w:line="240" w:lineRule="auto"/>
      </w:pPr>
      <w:r>
        <w:t xml:space="preserve">- </w:t>
      </w:r>
      <w:r w:rsidRPr="00FA2A80">
        <w:rPr>
          <w:rFonts w:ascii="Arial" w:hAnsi="Arial" w:cs="Arial"/>
          <w:sz w:val="20"/>
          <w:szCs w:val="20"/>
        </w:rPr>
        <w:t>12 месяцев</w:t>
      </w:r>
      <w:r>
        <w:rPr>
          <w:rFonts w:ascii="Arial" w:hAnsi="Arial" w:cs="Arial"/>
          <w:sz w:val="20"/>
          <w:szCs w:val="20"/>
        </w:rPr>
        <w:t xml:space="preserve"> для биполярных инструментов для лапароскопических применений: рабочих частей при количестве рабочих циклов не более 20, </w:t>
      </w:r>
      <w:r w:rsidRPr="00FA2A80">
        <w:rPr>
          <w:rFonts w:ascii="Arial" w:hAnsi="Arial" w:cs="Arial"/>
          <w:sz w:val="20"/>
          <w:szCs w:val="20"/>
        </w:rPr>
        <w:t>включающих дезинфекцию, стерилизацию и(или) использование по назначению;</w:t>
      </w:r>
      <w:r>
        <w:t xml:space="preserve"> </w:t>
      </w:r>
    </w:p>
    <w:p w14:paraId="77483DEE" w14:textId="7E999602" w:rsidR="00FA2A80" w:rsidRDefault="00FA2A80" w:rsidP="00AB3A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t xml:space="preserve">- </w:t>
      </w:r>
      <w:r w:rsidR="00AB3AB2" w:rsidRPr="00FA2A80">
        <w:rPr>
          <w:rFonts w:ascii="Arial" w:hAnsi="Arial" w:cs="Arial"/>
          <w:sz w:val="20"/>
          <w:szCs w:val="20"/>
        </w:rPr>
        <w:t>12 месяцев</w:t>
      </w:r>
      <w:r w:rsidR="00AB3AB2">
        <w:rPr>
          <w:rFonts w:ascii="Arial" w:hAnsi="Arial" w:cs="Arial"/>
          <w:sz w:val="20"/>
          <w:szCs w:val="20"/>
        </w:rPr>
        <w:t xml:space="preserve"> для биполярных инструментов для лапароскопических (малоинвазивных) применений (</w:t>
      </w:r>
      <w:proofErr w:type="spellStart"/>
      <w:r w:rsidR="00AB3AB2">
        <w:rPr>
          <w:rFonts w:ascii="Arial" w:hAnsi="Arial" w:cs="Arial"/>
          <w:sz w:val="20"/>
          <w:szCs w:val="20"/>
        </w:rPr>
        <w:t>артроскопических</w:t>
      </w:r>
      <w:proofErr w:type="spellEnd"/>
      <w:r w:rsidR="00AB3AB2">
        <w:rPr>
          <w:rFonts w:ascii="Arial" w:hAnsi="Arial" w:cs="Arial"/>
          <w:sz w:val="20"/>
          <w:szCs w:val="20"/>
        </w:rPr>
        <w:t xml:space="preserve"> с аспирационным каналом) при количестве рабочих циклов не более 10, </w:t>
      </w:r>
      <w:r w:rsidR="00AB3AB2" w:rsidRPr="00FA2A80">
        <w:rPr>
          <w:rFonts w:ascii="Arial" w:hAnsi="Arial" w:cs="Arial"/>
          <w:sz w:val="20"/>
          <w:szCs w:val="20"/>
        </w:rPr>
        <w:t>включающих дезинфекцию, стерилизацию и(или) использование по назначению;</w:t>
      </w:r>
    </w:p>
    <w:p w14:paraId="5513925C" w14:textId="262C1725" w:rsidR="00AB3AB2" w:rsidRDefault="00AB3AB2" w:rsidP="00AB3A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t xml:space="preserve">- </w:t>
      </w:r>
      <w:r w:rsidRPr="00FA2A80">
        <w:rPr>
          <w:rFonts w:ascii="Arial" w:hAnsi="Arial" w:cs="Arial"/>
          <w:sz w:val="20"/>
          <w:szCs w:val="20"/>
        </w:rPr>
        <w:t>12 месяцев</w:t>
      </w:r>
      <w:r>
        <w:rPr>
          <w:rFonts w:ascii="Arial" w:hAnsi="Arial" w:cs="Arial"/>
          <w:sz w:val="20"/>
          <w:szCs w:val="20"/>
        </w:rPr>
        <w:t xml:space="preserve"> для остальных ВЧ инструментов при количестве рабочих циклов не более 100, </w:t>
      </w:r>
      <w:r w:rsidRPr="00FA2A80">
        <w:rPr>
          <w:rFonts w:ascii="Arial" w:hAnsi="Arial" w:cs="Arial"/>
          <w:sz w:val="20"/>
          <w:szCs w:val="20"/>
        </w:rPr>
        <w:t>включающих дезинфекцию, стерилизацию и(или) использование по назначению</w:t>
      </w:r>
      <w:r>
        <w:rPr>
          <w:rFonts w:ascii="Arial" w:hAnsi="Arial" w:cs="Arial"/>
          <w:sz w:val="20"/>
          <w:szCs w:val="20"/>
        </w:rPr>
        <w:t>.</w:t>
      </w:r>
    </w:p>
    <w:p w14:paraId="04809C05" w14:textId="0F37D15A" w:rsidR="00AB3AB2" w:rsidRDefault="00AB3AB2" w:rsidP="00AB3A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Гарантийные обязательства не распространятся на:</w:t>
      </w:r>
    </w:p>
    <w:p w14:paraId="6B67111B" w14:textId="2F68DAF7" w:rsidR="00AB3AB2" w:rsidRDefault="00AB3AB2" w:rsidP="00AB3A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внешние дефекты (явные механические повреждения от ударов, трещины, сколы, от воздействия высоких температур, агрессивных сред и других факторов);</w:t>
      </w:r>
    </w:p>
    <w:p w14:paraId="5FBC8B84" w14:textId="7D88B556" w:rsidR="00AB3AB2" w:rsidRDefault="00AB3AB2" w:rsidP="00AB3A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дефекты вследствие неправильного использования, дезинфекции и стерилизации;</w:t>
      </w:r>
    </w:p>
    <w:p w14:paraId="00A1941D" w14:textId="26376430" w:rsidR="00AB3AB2" w:rsidRDefault="00AB3AB2" w:rsidP="00AB3A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дефекты, вызванные форс-мажорными обстоятельствами (пожар, землетрясение и др.);</w:t>
      </w:r>
    </w:p>
    <w:p w14:paraId="360B4128" w14:textId="44110049" w:rsidR="00AB3AB2" w:rsidRDefault="00AB3AB2" w:rsidP="00AB3A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дефекты по причине превышения номинального напряжения указанного в технических характеристиках изделия;</w:t>
      </w:r>
    </w:p>
    <w:p w14:paraId="5B44CFD4" w14:textId="79F7AA8B" w:rsidR="00AB3AB2" w:rsidRDefault="00AB3AB2" w:rsidP="00AB3A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неисправности, вызванные нарушением правил транспортировки, хранения, эксплуатации, обслуживания или неправильной установкой;</w:t>
      </w:r>
    </w:p>
    <w:p w14:paraId="2D568731" w14:textId="2D610DA8" w:rsidR="00AB3AB2" w:rsidRDefault="00AB3AB2" w:rsidP="00AB3A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неисправности, вызванные несанкционированным самостоятельным ремонтом или модификацией изделия;</w:t>
      </w:r>
    </w:p>
    <w:p w14:paraId="7F55B228" w14:textId="715EB073" w:rsidR="00AB3AB2" w:rsidRDefault="00AB3AB2" w:rsidP="00AB3A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дефекты вследствие естественного износа изделия, расходных элементов;</w:t>
      </w:r>
    </w:p>
    <w:p w14:paraId="25D66568" w14:textId="6B7640CE" w:rsidR="00AB3AB2" w:rsidRDefault="00AB3AB2" w:rsidP="00AB3A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повреждения, вызванные попаданием внутрь изделия посторонних предметов, веществ, жидкостей.</w:t>
      </w:r>
    </w:p>
    <w:p w14:paraId="32A10DA8" w14:textId="661138D1" w:rsidR="00AB3AB2" w:rsidRDefault="00AB3AB2" w:rsidP="00AB3A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отказа в течение гарантийного срока при соблюдении условий гарантии изготовитель проводит бесплатный ремонт или замену изделия. В </w:t>
      </w:r>
      <w:proofErr w:type="spellStart"/>
      <w:r>
        <w:rPr>
          <w:rFonts w:ascii="Arial" w:hAnsi="Arial" w:cs="Arial"/>
          <w:sz w:val="20"/>
          <w:szCs w:val="20"/>
        </w:rPr>
        <w:t>негарантийных</w:t>
      </w:r>
      <w:proofErr w:type="spellEnd"/>
      <w:r>
        <w:rPr>
          <w:rFonts w:ascii="Arial" w:hAnsi="Arial" w:cs="Arial"/>
          <w:sz w:val="20"/>
          <w:szCs w:val="20"/>
        </w:rPr>
        <w:t xml:space="preserve"> случаях изделие ремонту не подлежит.</w:t>
      </w:r>
    </w:p>
    <w:p w14:paraId="6BEA58F2" w14:textId="77777777" w:rsidR="00273E68" w:rsidRDefault="00273E68" w:rsidP="00AB3A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Ремонт или замена в течение гарантийного срока проводится предприятием-изготовителем по заявке эксплуатирующей организации. Изделие, которое требуется заменить, должно быть отправлено изготовителю.</w:t>
      </w:r>
    </w:p>
    <w:p w14:paraId="5C704011" w14:textId="77777777" w:rsidR="00273E68" w:rsidRDefault="00273E68" w:rsidP="00AB3A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Сервисное обслуживание, ремонт ВЧ инструментов по окончании гарантийного срока осуществляется изготовителем на договорной основе.</w:t>
      </w:r>
    </w:p>
    <w:p w14:paraId="57C1D0CA" w14:textId="77777777" w:rsidR="00273E68" w:rsidRDefault="00273E68" w:rsidP="00AB3A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ремонт или замену принимаются изделия, прошедшие дезинфекцию (стерилизацию). Отметка о проведенной дезинфекции должна быть помещена в заявке на ремонт с подписью ответственного лица.</w:t>
      </w:r>
    </w:p>
    <w:p w14:paraId="307CCD6E" w14:textId="77777777" w:rsidR="00273E68" w:rsidRDefault="00273E68" w:rsidP="00AB3A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заявке на ремонт должна быть следующая информация:</w:t>
      </w:r>
    </w:p>
    <w:p w14:paraId="532C2281" w14:textId="23538F30" w:rsidR="00273E68" w:rsidRDefault="00273E68" w:rsidP="00AB3A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адрес потребителя и контакты ответственного лица;</w:t>
      </w:r>
    </w:p>
    <w:p w14:paraId="0694D979" w14:textId="77777777" w:rsidR="00273E68" w:rsidRDefault="00273E68" w:rsidP="00AB3A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отметка о проведенной дезинфекции с подписью ответственного лица;</w:t>
      </w:r>
    </w:p>
    <w:p w14:paraId="7E7C3CE8" w14:textId="77777777" w:rsidR="00273E68" w:rsidRDefault="00273E68" w:rsidP="00AB3A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перечень присылаемых изделий;</w:t>
      </w:r>
    </w:p>
    <w:p w14:paraId="6EEA2C0E" w14:textId="77777777" w:rsidR="00273E68" w:rsidRDefault="00273E68" w:rsidP="00AB3A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дата приобретения;</w:t>
      </w:r>
    </w:p>
    <w:p w14:paraId="4F9049D0" w14:textId="77777777" w:rsidR="00273E68" w:rsidRDefault="00273E68" w:rsidP="00AB3A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способ дезинфекции и стерилизации, применявшиеся средства;</w:t>
      </w:r>
    </w:p>
    <w:p w14:paraId="73458C57" w14:textId="77777777" w:rsidR="00B556D3" w:rsidRDefault="00273E68" w:rsidP="00AB3A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количество выполненных дезинфекций (стерилизаций).</w:t>
      </w:r>
    </w:p>
    <w:p w14:paraId="1E1391C7" w14:textId="77777777" w:rsidR="00B556D3" w:rsidRDefault="00B556D3" w:rsidP="00AB3AB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B92BFF" w14:textId="77777777" w:rsidR="00FB79C5" w:rsidRDefault="00FB79C5" w:rsidP="00FB79C5"/>
    <w:p w14:paraId="57D2CF06" w14:textId="77777777" w:rsidR="00FB79C5" w:rsidRDefault="00FB79C5" w:rsidP="00FB79C5"/>
    <w:p w14:paraId="495F758A" w14:textId="77777777" w:rsidR="00FB79C5" w:rsidRDefault="00FB79C5" w:rsidP="00FB79C5"/>
    <w:p w14:paraId="316BE0C6" w14:textId="30A5A481" w:rsidR="00FB79C5" w:rsidRDefault="00FB79C5"/>
    <w:sectPr w:rsidR="00FB7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C5"/>
    <w:rsid w:val="001D6903"/>
    <w:rsid w:val="00213033"/>
    <w:rsid w:val="00225499"/>
    <w:rsid w:val="00273E68"/>
    <w:rsid w:val="00AB3AB2"/>
    <w:rsid w:val="00B556D3"/>
    <w:rsid w:val="00DB6D0A"/>
    <w:rsid w:val="00E4231E"/>
    <w:rsid w:val="00FA2A80"/>
    <w:rsid w:val="00FB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4D42"/>
  <w15:chartTrackingRefBased/>
  <w15:docId w15:val="{A28C2C5F-D532-466A-A069-DBA0BF46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2024-04-23T07:34:00Z</dcterms:created>
  <dcterms:modified xsi:type="dcterms:W3CDTF">2024-05-06T08:22:00Z</dcterms:modified>
</cp:coreProperties>
</file>